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2F6EF" w14:textId="77777777" w:rsidR="00476E97" w:rsidRDefault="00476E97" w:rsidP="00476E97">
      <w:pPr>
        <w:ind w:left="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5229"/>
        <w:gridCol w:w="1961"/>
      </w:tblGrid>
      <w:tr w:rsidR="00C6610D" w14:paraId="3F825B41" w14:textId="77777777" w:rsidTr="00476E97">
        <w:trPr>
          <w:jc w:val="center"/>
        </w:trPr>
        <w:tc>
          <w:tcPr>
            <w:tcW w:w="1836" w:type="dxa"/>
          </w:tcPr>
          <w:p w14:paraId="6B5D32F6" w14:textId="77777777" w:rsidR="00C6610D" w:rsidRDefault="00C6610D" w:rsidP="00BA6A6C">
            <w:pPr>
              <w:ind w:left="0" w:right="-873"/>
              <w:rPr>
                <w:noProof/>
                <w:lang w:eastAsia="en-GB"/>
              </w:rPr>
            </w:pPr>
            <w:r w:rsidRPr="00C6610D">
              <w:rPr>
                <w:noProof/>
                <w:lang w:eastAsia="en-GB"/>
              </w:rPr>
              <w:drawing>
                <wp:inline distT="0" distB="0" distL="0" distR="0" wp14:anchorId="6906A568" wp14:editId="3F04791F">
                  <wp:extent cx="1025718" cy="1228814"/>
                  <wp:effectExtent l="0" t="0" r="3175" b="0"/>
                  <wp:docPr id="7" name="Picture 3" descr="ECBA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BACO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5718" cy="1228814"/>
                          </a:xfrm>
                          <a:prstGeom prst="rect">
                            <a:avLst/>
                          </a:prstGeom>
                          <a:noFill/>
                          <a:ln>
                            <a:noFill/>
                          </a:ln>
                        </pic:spPr>
                      </pic:pic>
                    </a:graphicData>
                  </a:graphic>
                </wp:inline>
              </w:drawing>
            </w:r>
          </w:p>
        </w:tc>
        <w:tc>
          <w:tcPr>
            <w:tcW w:w="5229" w:type="dxa"/>
          </w:tcPr>
          <w:p w14:paraId="71790026" w14:textId="697161B9" w:rsidR="00C6610D" w:rsidRDefault="00C6610D" w:rsidP="00BA6A6C">
            <w:pPr>
              <w:ind w:left="0" w:right="-873"/>
              <w:rPr>
                <w:noProof/>
                <w:lang w:eastAsia="en-GB"/>
              </w:rPr>
            </w:pPr>
          </w:p>
          <w:p w14:paraId="4A07AA84" w14:textId="77777777" w:rsidR="00C6610D" w:rsidRPr="00F32054" w:rsidRDefault="00C6610D" w:rsidP="00BA6A6C">
            <w:pPr>
              <w:ind w:left="0" w:right="-873"/>
              <w:rPr>
                <w:noProof/>
                <w:sz w:val="4"/>
                <w:szCs w:val="4"/>
                <w:lang w:eastAsia="en-GB"/>
              </w:rPr>
            </w:pPr>
          </w:p>
          <w:p w14:paraId="23255568" w14:textId="77777777" w:rsidR="00C6610D" w:rsidRPr="00F32054" w:rsidRDefault="00F32054" w:rsidP="00C6610D">
            <w:pPr>
              <w:ind w:left="0"/>
              <w:jc w:val="center"/>
              <w:rPr>
                <w:noProof/>
                <w:sz w:val="40"/>
                <w:szCs w:val="40"/>
                <w:lang w:eastAsia="en-GB"/>
              </w:rPr>
            </w:pPr>
            <w:r w:rsidRPr="00F32054">
              <w:rPr>
                <w:b/>
                <w:noProof/>
                <w:sz w:val="40"/>
                <w:szCs w:val="40"/>
                <w:lang w:eastAsia="en-GB"/>
              </w:rPr>
              <w:t>Staffordshire Association</w:t>
            </w:r>
            <w:r w:rsidRPr="00F32054">
              <w:rPr>
                <w:b/>
                <w:noProof/>
                <w:sz w:val="40"/>
                <w:szCs w:val="40"/>
                <w:lang w:eastAsia="en-GB"/>
              </w:rPr>
              <w:br/>
              <w:t>of Cricket Officials</w:t>
            </w:r>
          </w:p>
        </w:tc>
        <w:tc>
          <w:tcPr>
            <w:tcW w:w="1961" w:type="dxa"/>
          </w:tcPr>
          <w:p w14:paraId="6A4A4D3F" w14:textId="77777777" w:rsidR="00C6610D" w:rsidRDefault="00C6610D" w:rsidP="00BA6A6C">
            <w:pPr>
              <w:ind w:left="0" w:right="-873"/>
              <w:rPr>
                <w:noProof/>
                <w:lang w:eastAsia="en-GB"/>
              </w:rPr>
            </w:pPr>
            <w:r w:rsidRPr="00C6610D">
              <w:rPr>
                <w:noProof/>
                <w:lang w:eastAsia="en-GB"/>
              </w:rPr>
              <w:drawing>
                <wp:inline distT="0" distB="0" distL="0" distR="0" wp14:anchorId="4A46C903" wp14:editId="189A432C">
                  <wp:extent cx="1089328" cy="1168696"/>
                  <wp:effectExtent l="19050" t="0" r="0" b="0"/>
                  <wp:docPr id="9"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8991" cy="1168334"/>
                          </a:xfrm>
                          <a:prstGeom prst="rect">
                            <a:avLst/>
                          </a:prstGeom>
                          <a:noFill/>
                          <a:ln>
                            <a:noFill/>
                          </a:ln>
                        </pic:spPr>
                      </pic:pic>
                    </a:graphicData>
                  </a:graphic>
                </wp:inline>
              </w:drawing>
            </w:r>
          </w:p>
        </w:tc>
      </w:tr>
    </w:tbl>
    <w:p w14:paraId="275ED5EA" w14:textId="77777777" w:rsidR="0071325E" w:rsidRDefault="0071325E" w:rsidP="00BA6A6C">
      <w:pPr>
        <w:ind w:left="0" w:right="-873"/>
        <w:rPr>
          <w:noProof/>
          <w:sz w:val="24"/>
          <w:szCs w:val="24"/>
          <w:lang w:eastAsia="en-GB"/>
        </w:rPr>
      </w:pPr>
    </w:p>
    <w:tbl>
      <w:tblPr>
        <w:tblW w:w="0" w:type="auto"/>
        <w:tblBorders>
          <w:insideH w:val="single" w:sz="4" w:space="0" w:color="auto"/>
        </w:tblBorders>
        <w:tblLook w:val="04A0" w:firstRow="1" w:lastRow="0" w:firstColumn="1" w:lastColumn="0" w:noHBand="0" w:noVBand="1"/>
      </w:tblPr>
      <w:tblGrid>
        <w:gridCol w:w="8472"/>
        <w:gridCol w:w="554"/>
      </w:tblGrid>
      <w:tr w:rsidR="00DC0B47" w14:paraId="49AE3025" w14:textId="77777777" w:rsidTr="00725FDA">
        <w:tc>
          <w:tcPr>
            <w:tcW w:w="8472" w:type="dxa"/>
          </w:tcPr>
          <w:p w14:paraId="2D0010F1" w14:textId="77777777" w:rsidR="00DC0B47" w:rsidRDefault="00DC0B47" w:rsidP="00CE5E9E">
            <w:pPr>
              <w:ind w:left="540" w:hanging="540"/>
              <w:rPr>
                <w:rFonts w:ascii="Calibri" w:hAnsi="Calibri" w:cs="Calibri"/>
              </w:rPr>
            </w:pPr>
          </w:p>
          <w:p w14:paraId="2E902050" w14:textId="77777777" w:rsidR="00725FDA" w:rsidRDefault="00725FDA" w:rsidP="00725FDA">
            <w:pPr>
              <w:pStyle w:val="NoSpacing"/>
              <w:jc w:val="center"/>
              <w:rPr>
                <w:b/>
                <w:bCs/>
                <w:sz w:val="24"/>
                <w:szCs w:val="24"/>
              </w:rPr>
            </w:pPr>
            <w:r>
              <w:rPr>
                <w:b/>
                <w:bCs/>
                <w:sz w:val="24"/>
                <w:szCs w:val="24"/>
              </w:rPr>
              <w:t>SACO Annual General Meeting</w:t>
            </w:r>
          </w:p>
          <w:p w14:paraId="6A346717" w14:textId="77777777" w:rsidR="00725FDA" w:rsidRDefault="00725FDA" w:rsidP="00725FDA">
            <w:pPr>
              <w:pStyle w:val="NoSpacing"/>
              <w:jc w:val="center"/>
              <w:rPr>
                <w:b/>
                <w:bCs/>
                <w:sz w:val="24"/>
                <w:szCs w:val="24"/>
              </w:rPr>
            </w:pPr>
            <w:r>
              <w:rPr>
                <w:b/>
                <w:bCs/>
                <w:sz w:val="24"/>
                <w:szCs w:val="24"/>
              </w:rPr>
              <w:t>Education Officer’s Report</w:t>
            </w:r>
          </w:p>
          <w:p w14:paraId="7763C8E0" w14:textId="77777777" w:rsidR="00725FDA" w:rsidRDefault="00725FDA" w:rsidP="00725FDA">
            <w:pPr>
              <w:pStyle w:val="NoSpacing"/>
              <w:jc w:val="center"/>
              <w:rPr>
                <w:b/>
                <w:bCs/>
                <w:sz w:val="24"/>
                <w:szCs w:val="24"/>
              </w:rPr>
            </w:pPr>
            <w:r>
              <w:rPr>
                <w:b/>
                <w:bCs/>
                <w:sz w:val="24"/>
                <w:szCs w:val="24"/>
              </w:rPr>
              <w:t>November 2025</w:t>
            </w:r>
          </w:p>
          <w:p w14:paraId="4A1E2C51" w14:textId="77777777" w:rsidR="00725FDA" w:rsidRDefault="00725FDA" w:rsidP="00725FDA">
            <w:pPr>
              <w:pStyle w:val="NoSpacing"/>
              <w:rPr>
                <w:sz w:val="24"/>
                <w:szCs w:val="24"/>
              </w:rPr>
            </w:pPr>
          </w:p>
          <w:p w14:paraId="0296EB7B" w14:textId="77777777" w:rsidR="00725FDA" w:rsidRDefault="00725FDA" w:rsidP="00725FDA">
            <w:pPr>
              <w:pStyle w:val="NoSpacing"/>
              <w:rPr>
                <w:sz w:val="24"/>
                <w:szCs w:val="24"/>
              </w:rPr>
            </w:pPr>
          </w:p>
          <w:p w14:paraId="72D48F2B" w14:textId="77777777" w:rsidR="00725FDA" w:rsidRDefault="00725FDA" w:rsidP="00725FDA">
            <w:pPr>
              <w:pStyle w:val="NoSpacing"/>
              <w:rPr>
                <w:sz w:val="24"/>
                <w:szCs w:val="24"/>
              </w:rPr>
            </w:pPr>
          </w:p>
          <w:p w14:paraId="5F855B62" w14:textId="77777777" w:rsidR="00725FDA" w:rsidRDefault="00725FDA" w:rsidP="00725FDA">
            <w:pPr>
              <w:pStyle w:val="NoSpacing"/>
              <w:jc w:val="both"/>
              <w:rPr>
                <w:sz w:val="24"/>
                <w:szCs w:val="24"/>
              </w:rPr>
            </w:pPr>
            <w:r>
              <w:rPr>
                <w:sz w:val="24"/>
                <w:szCs w:val="24"/>
              </w:rPr>
              <w:t>The shortage of umpires in Leagues across the County is still of some concern. The official ECB courses in early 2025 produced very few if any new umpires.</w:t>
            </w:r>
          </w:p>
          <w:p w14:paraId="1A0FABA0" w14:textId="77777777" w:rsidR="00725FDA" w:rsidRDefault="00725FDA" w:rsidP="00725FDA">
            <w:pPr>
              <w:pStyle w:val="NoSpacing"/>
              <w:jc w:val="both"/>
              <w:rPr>
                <w:sz w:val="24"/>
                <w:szCs w:val="24"/>
              </w:rPr>
            </w:pPr>
          </w:p>
          <w:p w14:paraId="6637D79D" w14:textId="77777777" w:rsidR="00725FDA" w:rsidRDefault="00725FDA" w:rsidP="00725FDA">
            <w:pPr>
              <w:pStyle w:val="NoSpacing"/>
              <w:jc w:val="both"/>
              <w:rPr>
                <w:sz w:val="24"/>
                <w:szCs w:val="24"/>
              </w:rPr>
            </w:pPr>
            <w:r>
              <w:rPr>
                <w:sz w:val="24"/>
                <w:szCs w:val="24"/>
              </w:rPr>
              <w:t xml:space="preserve">The CEO, working alongside Richard Adams from Staffs Cricket, has produced a programme of official ECB courses which were scheduled for Autumn 2025 and Spring 2026. Two have already been completed, at Stafford and at Clayton which were attended by SACO representatives to introduce our organisation and to gather details from those interested in becoming panel umpires. </w:t>
            </w:r>
          </w:p>
          <w:p w14:paraId="07578E9C" w14:textId="77777777" w:rsidR="00725FDA" w:rsidRDefault="00725FDA" w:rsidP="00725FDA">
            <w:pPr>
              <w:pStyle w:val="NoSpacing"/>
              <w:jc w:val="both"/>
              <w:rPr>
                <w:sz w:val="24"/>
                <w:szCs w:val="24"/>
              </w:rPr>
            </w:pPr>
          </w:p>
          <w:p w14:paraId="4506B1B7" w14:textId="77777777" w:rsidR="00725FDA" w:rsidRDefault="00725FDA" w:rsidP="00725FDA">
            <w:pPr>
              <w:pStyle w:val="NoSpacing"/>
              <w:jc w:val="both"/>
              <w:rPr>
                <w:sz w:val="24"/>
                <w:szCs w:val="24"/>
              </w:rPr>
            </w:pPr>
            <w:r>
              <w:rPr>
                <w:sz w:val="24"/>
                <w:szCs w:val="24"/>
              </w:rPr>
              <w:t>Three more courses are planned in North, South and East Staffordshire for early 2026. Once numbers are clear we will run the “conversion” course, Continued Umpire Development in March at Fordhouses CC. This will also be offered to umpires as a refresher course before the 2026 season.</w:t>
            </w:r>
          </w:p>
          <w:p w14:paraId="2CDC986B" w14:textId="77777777" w:rsidR="00725FDA" w:rsidRDefault="00725FDA" w:rsidP="00725FDA">
            <w:pPr>
              <w:pStyle w:val="NoSpacing"/>
              <w:jc w:val="both"/>
              <w:rPr>
                <w:sz w:val="24"/>
                <w:szCs w:val="24"/>
              </w:rPr>
            </w:pPr>
          </w:p>
          <w:p w14:paraId="25CFF9AB" w14:textId="77777777" w:rsidR="00725FDA" w:rsidRDefault="00725FDA" w:rsidP="00725FDA">
            <w:pPr>
              <w:pStyle w:val="NoSpacing"/>
              <w:jc w:val="both"/>
              <w:rPr>
                <w:sz w:val="24"/>
                <w:szCs w:val="24"/>
              </w:rPr>
            </w:pPr>
            <w:r>
              <w:rPr>
                <w:sz w:val="24"/>
                <w:szCs w:val="24"/>
              </w:rPr>
              <w:t>SSCCL are running a Stage 1 and Stage 2 course which will be held at Fordhouses CC funded by the League to train registered club umpires under the League’s new policy for Divisions 1 and 2. NSSCPCL have their own version of his as both leagues strive to increase the number of umpires.</w:t>
            </w:r>
          </w:p>
          <w:p w14:paraId="36A9E2D3" w14:textId="77777777" w:rsidR="00725FDA" w:rsidRDefault="00725FDA" w:rsidP="00725FDA">
            <w:pPr>
              <w:pStyle w:val="NoSpacing"/>
              <w:jc w:val="both"/>
              <w:rPr>
                <w:sz w:val="24"/>
                <w:szCs w:val="24"/>
              </w:rPr>
            </w:pPr>
          </w:p>
          <w:p w14:paraId="2E6F79FE" w14:textId="77777777" w:rsidR="00725FDA" w:rsidRDefault="00725FDA" w:rsidP="00725FDA">
            <w:pPr>
              <w:pStyle w:val="NoSpacing"/>
              <w:jc w:val="both"/>
              <w:rPr>
                <w:sz w:val="24"/>
                <w:szCs w:val="24"/>
              </w:rPr>
            </w:pPr>
            <w:r>
              <w:rPr>
                <w:sz w:val="24"/>
                <w:szCs w:val="24"/>
              </w:rPr>
              <w:t>Ian Matthews, Jonathan Chappell and Sam Holmes will be delivering in South Staffs. Keith Healey and John Reed will also deliver a version of the old Stage 1 and 2 courses</w:t>
            </w:r>
          </w:p>
          <w:p w14:paraId="05A7C7BD" w14:textId="77777777" w:rsidR="00725FDA" w:rsidRDefault="00725FDA" w:rsidP="00725FDA">
            <w:pPr>
              <w:pStyle w:val="NoSpacing"/>
              <w:jc w:val="both"/>
              <w:rPr>
                <w:sz w:val="24"/>
                <w:szCs w:val="24"/>
              </w:rPr>
            </w:pPr>
            <w:r>
              <w:rPr>
                <w:sz w:val="24"/>
                <w:szCs w:val="24"/>
              </w:rPr>
              <w:t>with the same aim, to boost League panel members in the north of the county. Nick Wide is also joining the tutor team in the North and along with Sam Holmes are very welcome to the tutor team.</w:t>
            </w:r>
          </w:p>
          <w:p w14:paraId="10A6558F" w14:textId="77777777" w:rsidR="00725FDA" w:rsidRDefault="00725FDA" w:rsidP="00725FDA">
            <w:pPr>
              <w:pStyle w:val="NoSpacing"/>
              <w:jc w:val="both"/>
              <w:rPr>
                <w:sz w:val="24"/>
                <w:szCs w:val="24"/>
              </w:rPr>
            </w:pPr>
          </w:p>
          <w:p w14:paraId="106C4483" w14:textId="045C88F3" w:rsidR="00476E97" w:rsidRPr="00725FDA" w:rsidRDefault="00725FDA" w:rsidP="00725FDA">
            <w:pPr>
              <w:pStyle w:val="NoSpacing"/>
              <w:jc w:val="both"/>
              <w:rPr>
                <w:sz w:val="24"/>
                <w:szCs w:val="24"/>
              </w:rPr>
            </w:pPr>
            <w:r>
              <w:rPr>
                <w:sz w:val="24"/>
                <w:szCs w:val="24"/>
              </w:rPr>
              <w:t>CPD sessions have continued in both the North and South of the County using</w:t>
            </w:r>
            <w:r>
              <w:rPr>
                <w:sz w:val="24"/>
                <w:szCs w:val="24"/>
              </w:rPr>
              <w:t xml:space="preserve"> </w:t>
            </w:r>
            <w:r>
              <w:rPr>
                <w:sz w:val="24"/>
                <w:szCs w:val="24"/>
              </w:rPr>
              <w:t xml:space="preserve">materials from the ECB. </w:t>
            </w:r>
          </w:p>
          <w:p w14:paraId="0CB82208" w14:textId="4D388720" w:rsidR="00476E97" w:rsidRPr="00476E97" w:rsidRDefault="00476E97" w:rsidP="00010BF8">
            <w:pPr>
              <w:ind w:left="0"/>
              <w:jc w:val="both"/>
              <w:rPr>
                <w:rFonts w:ascii="Calibri" w:hAnsi="Calibri" w:cs="Calibri"/>
              </w:rPr>
            </w:pPr>
          </w:p>
        </w:tc>
        <w:tc>
          <w:tcPr>
            <w:tcW w:w="554" w:type="dxa"/>
          </w:tcPr>
          <w:p w14:paraId="0EFE37C5" w14:textId="77777777" w:rsidR="00DC0B47" w:rsidRDefault="00DC0B47" w:rsidP="00CE5E9E">
            <w:pPr>
              <w:rPr>
                <w:rFonts w:ascii="Calibri" w:hAnsi="Calibri" w:cs="Calibri"/>
              </w:rPr>
            </w:pPr>
          </w:p>
        </w:tc>
      </w:tr>
    </w:tbl>
    <w:p w14:paraId="6FEAD6CB" w14:textId="77777777" w:rsidR="0071325E" w:rsidRPr="002137CB" w:rsidRDefault="0071325E" w:rsidP="00BA6A6C">
      <w:pPr>
        <w:ind w:left="0" w:right="-873"/>
        <w:rPr>
          <w:noProof/>
          <w:sz w:val="24"/>
          <w:szCs w:val="24"/>
          <w:lang w:eastAsia="en-GB"/>
        </w:rPr>
      </w:pPr>
    </w:p>
    <w:sectPr w:rsidR="0071325E" w:rsidRPr="002137CB" w:rsidSect="00C6610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B4744" w14:textId="77777777" w:rsidR="0054091B" w:rsidRDefault="0054091B" w:rsidP="00DD4EAF">
      <w:r>
        <w:separator/>
      </w:r>
    </w:p>
  </w:endnote>
  <w:endnote w:type="continuationSeparator" w:id="0">
    <w:p w14:paraId="7987666F" w14:textId="77777777" w:rsidR="0054091B" w:rsidRDefault="0054091B" w:rsidP="00DD4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A56C" w14:textId="77777777" w:rsidR="00DD4EAF" w:rsidRDefault="00DD4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B8E2" w14:textId="77777777" w:rsidR="00DD4EAF" w:rsidRDefault="00DD4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36F1" w14:textId="77777777" w:rsidR="00DD4EAF" w:rsidRDefault="00DD4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54ACB" w14:textId="77777777" w:rsidR="0054091B" w:rsidRDefault="0054091B" w:rsidP="00DD4EAF">
      <w:r>
        <w:separator/>
      </w:r>
    </w:p>
  </w:footnote>
  <w:footnote w:type="continuationSeparator" w:id="0">
    <w:p w14:paraId="00AD2527" w14:textId="77777777" w:rsidR="0054091B" w:rsidRDefault="0054091B" w:rsidP="00DD4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3A57" w14:textId="77777777" w:rsidR="00DD4EAF" w:rsidRDefault="00DD4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8DEC6" w14:textId="40BF262A" w:rsidR="00DD4EAF" w:rsidRDefault="00DD4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E8A1C" w14:textId="77777777" w:rsidR="00DD4EAF" w:rsidRDefault="00DD4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4C76"/>
    <w:multiLevelType w:val="hybridMultilevel"/>
    <w:tmpl w:val="3766D290"/>
    <w:lvl w:ilvl="0" w:tplc="DA1AB228">
      <w:start w:val="1"/>
      <w:numFmt w:val="decimal"/>
      <w:lvlText w:val="%1."/>
      <w:lvlJc w:val="left"/>
      <w:pPr>
        <w:ind w:left="2519" w:hanging="360"/>
      </w:pPr>
      <w:rPr>
        <w:rFonts w:hint="default"/>
      </w:rPr>
    </w:lvl>
    <w:lvl w:ilvl="1" w:tplc="08090019" w:tentative="1">
      <w:start w:val="1"/>
      <w:numFmt w:val="lowerLetter"/>
      <w:lvlText w:val="%2."/>
      <w:lvlJc w:val="left"/>
      <w:pPr>
        <w:ind w:left="2879" w:hanging="360"/>
      </w:pPr>
    </w:lvl>
    <w:lvl w:ilvl="2" w:tplc="0809001B" w:tentative="1">
      <w:start w:val="1"/>
      <w:numFmt w:val="lowerRoman"/>
      <w:lvlText w:val="%3."/>
      <w:lvlJc w:val="right"/>
      <w:pPr>
        <w:ind w:left="3599" w:hanging="180"/>
      </w:pPr>
    </w:lvl>
    <w:lvl w:ilvl="3" w:tplc="0809000F" w:tentative="1">
      <w:start w:val="1"/>
      <w:numFmt w:val="decimal"/>
      <w:lvlText w:val="%4."/>
      <w:lvlJc w:val="left"/>
      <w:pPr>
        <w:ind w:left="4319" w:hanging="360"/>
      </w:pPr>
    </w:lvl>
    <w:lvl w:ilvl="4" w:tplc="08090019" w:tentative="1">
      <w:start w:val="1"/>
      <w:numFmt w:val="lowerLetter"/>
      <w:lvlText w:val="%5."/>
      <w:lvlJc w:val="left"/>
      <w:pPr>
        <w:ind w:left="5039" w:hanging="360"/>
      </w:pPr>
    </w:lvl>
    <w:lvl w:ilvl="5" w:tplc="0809001B" w:tentative="1">
      <w:start w:val="1"/>
      <w:numFmt w:val="lowerRoman"/>
      <w:lvlText w:val="%6."/>
      <w:lvlJc w:val="right"/>
      <w:pPr>
        <w:ind w:left="5759" w:hanging="180"/>
      </w:pPr>
    </w:lvl>
    <w:lvl w:ilvl="6" w:tplc="0809000F" w:tentative="1">
      <w:start w:val="1"/>
      <w:numFmt w:val="decimal"/>
      <w:lvlText w:val="%7."/>
      <w:lvlJc w:val="left"/>
      <w:pPr>
        <w:ind w:left="6479" w:hanging="360"/>
      </w:pPr>
    </w:lvl>
    <w:lvl w:ilvl="7" w:tplc="08090019" w:tentative="1">
      <w:start w:val="1"/>
      <w:numFmt w:val="lowerLetter"/>
      <w:lvlText w:val="%8."/>
      <w:lvlJc w:val="left"/>
      <w:pPr>
        <w:ind w:left="7199" w:hanging="360"/>
      </w:pPr>
    </w:lvl>
    <w:lvl w:ilvl="8" w:tplc="0809001B" w:tentative="1">
      <w:start w:val="1"/>
      <w:numFmt w:val="lowerRoman"/>
      <w:lvlText w:val="%9."/>
      <w:lvlJc w:val="right"/>
      <w:pPr>
        <w:ind w:left="7919" w:hanging="180"/>
      </w:pPr>
    </w:lvl>
  </w:abstractNum>
  <w:abstractNum w:abstractNumId="1" w15:restartNumberingAfterBreak="0">
    <w:nsid w:val="11646195"/>
    <w:multiLevelType w:val="hybridMultilevel"/>
    <w:tmpl w:val="AE3CD48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B956AD6"/>
    <w:multiLevelType w:val="hybridMultilevel"/>
    <w:tmpl w:val="DB96AF80"/>
    <w:lvl w:ilvl="0" w:tplc="DA1AB228">
      <w:start w:val="1"/>
      <w:numFmt w:val="decimal"/>
      <w:lvlText w:val="%1."/>
      <w:lvlJc w:val="left"/>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E0F646B"/>
    <w:multiLevelType w:val="hybridMultilevel"/>
    <w:tmpl w:val="584007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6FC4CA1"/>
    <w:multiLevelType w:val="hybridMultilevel"/>
    <w:tmpl w:val="047421C6"/>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5" w15:restartNumberingAfterBreak="0">
    <w:nsid w:val="2D1E0083"/>
    <w:multiLevelType w:val="hybridMultilevel"/>
    <w:tmpl w:val="A8763B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7113B46"/>
    <w:multiLevelType w:val="hybridMultilevel"/>
    <w:tmpl w:val="333AB834"/>
    <w:lvl w:ilvl="0" w:tplc="0809000F">
      <w:start w:val="1"/>
      <w:numFmt w:val="decimal"/>
      <w:lvlText w:val="%1."/>
      <w:lvlJc w:val="left"/>
      <w:pPr>
        <w:ind w:left="1799" w:hanging="360"/>
      </w:pPr>
    </w:lvl>
    <w:lvl w:ilvl="1" w:tplc="08090019" w:tentative="1">
      <w:start w:val="1"/>
      <w:numFmt w:val="lowerLetter"/>
      <w:lvlText w:val="%2."/>
      <w:lvlJc w:val="left"/>
      <w:pPr>
        <w:ind w:left="2519" w:hanging="360"/>
      </w:pPr>
    </w:lvl>
    <w:lvl w:ilvl="2" w:tplc="0809001B" w:tentative="1">
      <w:start w:val="1"/>
      <w:numFmt w:val="lowerRoman"/>
      <w:lvlText w:val="%3."/>
      <w:lvlJc w:val="right"/>
      <w:pPr>
        <w:ind w:left="3239" w:hanging="180"/>
      </w:pPr>
    </w:lvl>
    <w:lvl w:ilvl="3" w:tplc="0809000F" w:tentative="1">
      <w:start w:val="1"/>
      <w:numFmt w:val="decimal"/>
      <w:lvlText w:val="%4."/>
      <w:lvlJc w:val="left"/>
      <w:pPr>
        <w:ind w:left="3959" w:hanging="360"/>
      </w:pPr>
    </w:lvl>
    <w:lvl w:ilvl="4" w:tplc="08090019" w:tentative="1">
      <w:start w:val="1"/>
      <w:numFmt w:val="lowerLetter"/>
      <w:lvlText w:val="%5."/>
      <w:lvlJc w:val="left"/>
      <w:pPr>
        <w:ind w:left="4679" w:hanging="360"/>
      </w:pPr>
    </w:lvl>
    <w:lvl w:ilvl="5" w:tplc="0809001B" w:tentative="1">
      <w:start w:val="1"/>
      <w:numFmt w:val="lowerRoman"/>
      <w:lvlText w:val="%6."/>
      <w:lvlJc w:val="right"/>
      <w:pPr>
        <w:ind w:left="5399" w:hanging="180"/>
      </w:pPr>
    </w:lvl>
    <w:lvl w:ilvl="6" w:tplc="0809000F" w:tentative="1">
      <w:start w:val="1"/>
      <w:numFmt w:val="decimal"/>
      <w:lvlText w:val="%7."/>
      <w:lvlJc w:val="left"/>
      <w:pPr>
        <w:ind w:left="6119" w:hanging="360"/>
      </w:pPr>
    </w:lvl>
    <w:lvl w:ilvl="7" w:tplc="08090019" w:tentative="1">
      <w:start w:val="1"/>
      <w:numFmt w:val="lowerLetter"/>
      <w:lvlText w:val="%8."/>
      <w:lvlJc w:val="left"/>
      <w:pPr>
        <w:ind w:left="6839" w:hanging="360"/>
      </w:pPr>
    </w:lvl>
    <w:lvl w:ilvl="8" w:tplc="0809001B" w:tentative="1">
      <w:start w:val="1"/>
      <w:numFmt w:val="lowerRoman"/>
      <w:lvlText w:val="%9."/>
      <w:lvlJc w:val="right"/>
      <w:pPr>
        <w:ind w:left="7559" w:hanging="180"/>
      </w:pPr>
    </w:lvl>
  </w:abstractNum>
  <w:abstractNum w:abstractNumId="7" w15:restartNumberingAfterBreak="0">
    <w:nsid w:val="3F8B7ECB"/>
    <w:multiLevelType w:val="hybridMultilevel"/>
    <w:tmpl w:val="6AB40DEC"/>
    <w:lvl w:ilvl="0" w:tplc="B4AE10BC">
      <w:start w:val="5"/>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463D592B"/>
    <w:multiLevelType w:val="hybridMultilevel"/>
    <w:tmpl w:val="D67017A0"/>
    <w:lvl w:ilvl="0" w:tplc="66727B0C">
      <w:start w:val="5"/>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7CF029D"/>
    <w:multiLevelType w:val="hybridMultilevel"/>
    <w:tmpl w:val="D6C6E2E0"/>
    <w:lvl w:ilvl="0" w:tplc="DA1AB228">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A5E2A0A"/>
    <w:multiLevelType w:val="hybridMultilevel"/>
    <w:tmpl w:val="675E1020"/>
    <w:lvl w:ilvl="0" w:tplc="3288EF20">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CD6706D"/>
    <w:multiLevelType w:val="hybridMultilevel"/>
    <w:tmpl w:val="B5F057CC"/>
    <w:lvl w:ilvl="0" w:tplc="559485B4">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D812265"/>
    <w:multiLevelType w:val="hybridMultilevel"/>
    <w:tmpl w:val="47FE446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3" w15:restartNumberingAfterBreak="0">
    <w:nsid w:val="553F1BD6"/>
    <w:multiLevelType w:val="hybridMultilevel"/>
    <w:tmpl w:val="27FAE924"/>
    <w:lvl w:ilvl="0" w:tplc="DA1AB228">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E4548F9"/>
    <w:multiLevelType w:val="hybridMultilevel"/>
    <w:tmpl w:val="1D9C2D34"/>
    <w:lvl w:ilvl="0" w:tplc="70F4B78C">
      <w:start w:val="5"/>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6142683E"/>
    <w:multiLevelType w:val="hybridMultilevel"/>
    <w:tmpl w:val="A0D48E84"/>
    <w:lvl w:ilvl="0" w:tplc="DA1AB228">
      <w:start w:val="1"/>
      <w:numFmt w:val="decimal"/>
      <w:lvlText w:val="%1."/>
      <w:lvlJc w:val="left"/>
      <w:pPr>
        <w:ind w:left="2519" w:hanging="360"/>
      </w:pPr>
      <w:rPr>
        <w:rFonts w:hint="default"/>
      </w:rPr>
    </w:lvl>
    <w:lvl w:ilvl="1" w:tplc="08090019" w:tentative="1">
      <w:start w:val="1"/>
      <w:numFmt w:val="lowerLetter"/>
      <w:lvlText w:val="%2."/>
      <w:lvlJc w:val="left"/>
      <w:pPr>
        <w:ind w:left="2879" w:hanging="360"/>
      </w:pPr>
    </w:lvl>
    <w:lvl w:ilvl="2" w:tplc="0809001B" w:tentative="1">
      <w:start w:val="1"/>
      <w:numFmt w:val="lowerRoman"/>
      <w:lvlText w:val="%3."/>
      <w:lvlJc w:val="right"/>
      <w:pPr>
        <w:ind w:left="3599" w:hanging="180"/>
      </w:pPr>
    </w:lvl>
    <w:lvl w:ilvl="3" w:tplc="0809000F" w:tentative="1">
      <w:start w:val="1"/>
      <w:numFmt w:val="decimal"/>
      <w:lvlText w:val="%4."/>
      <w:lvlJc w:val="left"/>
      <w:pPr>
        <w:ind w:left="4319" w:hanging="360"/>
      </w:pPr>
    </w:lvl>
    <w:lvl w:ilvl="4" w:tplc="08090019" w:tentative="1">
      <w:start w:val="1"/>
      <w:numFmt w:val="lowerLetter"/>
      <w:lvlText w:val="%5."/>
      <w:lvlJc w:val="left"/>
      <w:pPr>
        <w:ind w:left="5039" w:hanging="360"/>
      </w:pPr>
    </w:lvl>
    <w:lvl w:ilvl="5" w:tplc="0809001B" w:tentative="1">
      <w:start w:val="1"/>
      <w:numFmt w:val="lowerRoman"/>
      <w:lvlText w:val="%6."/>
      <w:lvlJc w:val="right"/>
      <w:pPr>
        <w:ind w:left="5759" w:hanging="180"/>
      </w:pPr>
    </w:lvl>
    <w:lvl w:ilvl="6" w:tplc="0809000F" w:tentative="1">
      <w:start w:val="1"/>
      <w:numFmt w:val="decimal"/>
      <w:lvlText w:val="%7."/>
      <w:lvlJc w:val="left"/>
      <w:pPr>
        <w:ind w:left="6479" w:hanging="360"/>
      </w:pPr>
    </w:lvl>
    <w:lvl w:ilvl="7" w:tplc="08090019" w:tentative="1">
      <w:start w:val="1"/>
      <w:numFmt w:val="lowerLetter"/>
      <w:lvlText w:val="%8."/>
      <w:lvlJc w:val="left"/>
      <w:pPr>
        <w:ind w:left="7199" w:hanging="360"/>
      </w:pPr>
    </w:lvl>
    <w:lvl w:ilvl="8" w:tplc="0809001B" w:tentative="1">
      <w:start w:val="1"/>
      <w:numFmt w:val="lowerRoman"/>
      <w:lvlText w:val="%9."/>
      <w:lvlJc w:val="right"/>
      <w:pPr>
        <w:ind w:left="7919" w:hanging="180"/>
      </w:pPr>
    </w:lvl>
  </w:abstractNum>
  <w:abstractNum w:abstractNumId="16" w15:restartNumberingAfterBreak="0">
    <w:nsid w:val="725B5329"/>
    <w:multiLevelType w:val="hybridMultilevel"/>
    <w:tmpl w:val="383481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32E0E6D"/>
    <w:multiLevelType w:val="hybridMultilevel"/>
    <w:tmpl w:val="29B2E3B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71511166">
    <w:abstractNumId w:val="5"/>
  </w:num>
  <w:num w:numId="2" w16cid:durableId="1222671160">
    <w:abstractNumId w:val="17"/>
  </w:num>
  <w:num w:numId="3" w16cid:durableId="894121124">
    <w:abstractNumId w:val="2"/>
  </w:num>
  <w:num w:numId="4" w16cid:durableId="128714345">
    <w:abstractNumId w:val="8"/>
  </w:num>
  <w:num w:numId="5" w16cid:durableId="905843511">
    <w:abstractNumId w:val="14"/>
  </w:num>
  <w:num w:numId="6" w16cid:durableId="709184555">
    <w:abstractNumId w:val="7"/>
  </w:num>
  <w:num w:numId="7" w16cid:durableId="889922745">
    <w:abstractNumId w:val="13"/>
  </w:num>
  <w:num w:numId="8" w16cid:durableId="1600680757">
    <w:abstractNumId w:val="15"/>
  </w:num>
  <w:num w:numId="9" w16cid:durableId="266011674">
    <w:abstractNumId w:val="9"/>
  </w:num>
  <w:num w:numId="10" w16cid:durableId="1377580854">
    <w:abstractNumId w:val="0"/>
  </w:num>
  <w:num w:numId="11" w16cid:durableId="1848009765">
    <w:abstractNumId w:val="3"/>
  </w:num>
  <w:num w:numId="12" w16cid:durableId="352414819">
    <w:abstractNumId w:val="16"/>
  </w:num>
  <w:num w:numId="13" w16cid:durableId="163324439">
    <w:abstractNumId w:val="1"/>
  </w:num>
  <w:num w:numId="14" w16cid:durableId="1335911587">
    <w:abstractNumId w:val="6"/>
  </w:num>
  <w:num w:numId="15" w16cid:durableId="1690333125">
    <w:abstractNumId w:val="11"/>
  </w:num>
  <w:num w:numId="16" w16cid:durableId="1539047494">
    <w:abstractNumId w:val="10"/>
  </w:num>
  <w:num w:numId="17" w16cid:durableId="417754698">
    <w:abstractNumId w:val="4"/>
  </w:num>
  <w:num w:numId="18" w16cid:durableId="1842886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7C5"/>
    <w:rsid w:val="00010BF8"/>
    <w:rsid w:val="00051515"/>
    <w:rsid w:val="000A37BB"/>
    <w:rsid w:val="001464F1"/>
    <w:rsid w:val="001571BB"/>
    <w:rsid w:val="001C311A"/>
    <w:rsid w:val="001C5C3F"/>
    <w:rsid w:val="001E2CA2"/>
    <w:rsid w:val="001E5D75"/>
    <w:rsid w:val="002137CB"/>
    <w:rsid w:val="0024157A"/>
    <w:rsid w:val="002D044F"/>
    <w:rsid w:val="00312323"/>
    <w:rsid w:val="003445C1"/>
    <w:rsid w:val="00352406"/>
    <w:rsid w:val="003A7D1A"/>
    <w:rsid w:val="003B7DFE"/>
    <w:rsid w:val="004015DD"/>
    <w:rsid w:val="00445261"/>
    <w:rsid w:val="00476E97"/>
    <w:rsid w:val="004D163D"/>
    <w:rsid w:val="004E5437"/>
    <w:rsid w:val="00503D73"/>
    <w:rsid w:val="0054091B"/>
    <w:rsid w:val="005C1FC7"/>
    <w:rsid w:val="00650623"/>
    <w:rsid w:val="00650A5B"/>
    <w:rsid w:val="0065774E"/>
    <w:rsid w:val="0066770F"/>
    <w:rsid w:val="006A07B0"/>
    <w:rsid w:val="006A0839"/>
    <w:rsid w:val="006A771E"/>
    <w:rsid w:val="006D3AC0"/>
    <w:rsid w:val="006E37EE"/>
    <w:rsid w:val="00703FA6"/>
    <w:rsid w:val="0071325E"/>
    <w:rsid w:val="00716F05"/>
    <w:rsid w:val="00725FDA"/>
    <w:rsid w:val="00726EC8"/>
    <w:rsid w:val="007652BE"/>
    <w:rsid w:val="007A5143"/>
    <w:rsid w:val="007C5680"/>
    <w:rsid w:val="00813BAA"/>
    <w:rsid w:val="00817843"/>
    <w:rsid w:val="008373E3"/>
    <w:rsid w:val="00870AEF"/>
    <w:rsid w:val="008A58AF"/>
    <w:rsid w:val="009308A7"/>
    <w:rsid w:val="009A67D5"/>
    <w:rsid w:val="009C3010"/>
    <w:rsid w:val="00A302F5"/>
    <w:rsid w:val="00A55A4F"/>
    <w:rsid w:val="00A71AC0"/>
    <w:rsid w:val="00A8235D"/>
    <w:rsid w:val="00A86222"/>
    <w:rsid w:val="00AC366E"/>
    <w:rsid w:val="00B96EB2"/>
    <w:rsid w:val="00BA6A6C"/>
    <w:rsid w:val="00C6610D"/>
    <w:rsid w:val="00C8770F"/>
    <w:rsid w:val="00CC2179"/>
    <w:rsid w:val="00CC57C5"/>
    <w:rsid w:val="00CC6F4C"/>
    <w:rsid w:val="00CD4B40"/>
    <w:rsid w:val="00CF7EF7"/>
    <w:rsid w:val="00D33D1C"/>
    <w:rsid w:val="00D4419B"/>
    <w:rsid w:val="00DA66C2"/>
    <w:rsid w:val="00DB7EF9"/>
    <w:rsid w:val="00DC0B47"/>
    <w:rsid w:val="00DD4EAF"/>
    <w:rsid w:val="00DE66F8"/>
    <w:rsid w:val="00E2781A"/>
    <w:rsid w:val="00E62D6A"/>
    <w:rsid w:val="00E7058D"/>
    <w:rsid w:val="00EC1E6D"/>
    <w:rsid w:val="00EC2177"/>
    <w:rsid w:val="00EC4FC9"/>
    <w:rsid w:val="00F01EB5"/>
    <w:rsid w:val="00F104EF"/>
    <w:rsid w:val="00F21E33"/>
    <w:rsid w:val="00F32054"/>
    <w:rsid w:val="00F9093A"/>
    <w:rsid w:val="00F918DD"/>
    <w:rsid w:val="00F97F80"/>
    <w:rsid w:val="00FA16D3"/>
    <w:rsid w:val="00FB24B1"/>
    <w:rsid w:val="00FE1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E1A47"/>
  <w15:docId w15:val="{B700E681-A3CB-4EFD-BAD1-EA075341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7F80"/>
    <w:rPr>
      <w:rFonts w:ascii="Tahoma" w:hAnsi="Tahoma" w:cs="Tahoma"/>
      <w:sz w:val="16"/>
      <w:szCs w:val="16"/>
    </w:rPr>
  </w:style>
  <w:style w:type="character" w:customStyle="1" w:styleId="BalloonTextChar">
    <w:name w:val="Balloon Text Char"/>
    <w:basedOn w:val="DefaultParagraphFont"/>
    <w:link w:val="BalloonText"/>
    <w:uiPriority w:val="99"/>
    <w:semiHidden/>
    <w:rsid w:val="00F97F80"/>
    <w:rPr>
      <w:rFonts w:ascii="Tahoma" w:hAnsi="Tahoma" w:cs="Tahoma"/>
      <w:sz w:val="16"/>
      <w:szCs w:val="16"/>
    </w:rPr>
  </w:style>
  <w:style w:type="character" w:styleId="Hyperlink">
    <w:name w:val="Hyperlink"/>
    <w:basedOn w:val="DefaultParagraphFont"/>
    <w:uiPriority w:val="99"/>
    <w:unhideWhenUsed/>
    <w:rsid w:val="00A71AC0"/>
    <w:rPr>
      <w:color w:val="0000FF" w:themeColor="hyperlink"/>
      <w:u w:val="single"/>
    </w:rPr>
  </w:style>
  <w:style w:type="table" w:styleId="TableGrid">
    <w:name w:val="Table Grid"/>
    <w:basedOn w:val="TableNormal"/>
    <w:uiPriority w:val="59"/>
    <w:rsid w:val="00C661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52BE"/>
    <w:pPr>
      <w:contextualSpacing/>
    </w:pPr>
  </w:style>
  <w:style w:type="paragraph" w:styleId="NoSpacing">
    <w:name w:val="No Spacing"/>
    <w:uiPriority w:val="1"/>
    <w:qFormat/>
    <w:rsid w:val="007652BE"/>
    <w:pPr>
      <w:spacing w:after="0"/>
    </w:pPr>
  </w:style>
  <w:style w:type="paragraph" w:styleId="Header">
    <w:name w:val="header"/>
    <w:basedOn w:val="Normal"/>
    <w:link w:val="HeaderChar"/>
    <w:uiPriority w:val="99"/>
    <w:unhideWhenUsed/>
    <w:rsid w:val="00DD4EAF"/>
    <w:pPr>
      <w:tabs>
        <w:tab w:val="center" w:pos="4513"/>
        <w:tab w:val="right" w:pos="9026"/>
      </w:tabs>
    </w:pPr>
  </w:style>
  <w:style w:type="character" w:customStyle="1" w:styleId="HeaderChar">
    <w:name w:val="Header Char"/>
    <w:basedOn w:val="DefaultParagraphFont"/>
    <w:link w:val="Header"/>
    <w:uiPriority w:val="99"/>
    <w:rsid w:val="00DD4EAF"/>
  </w:style>
  <w:style w:type="paragraph" w:styleId="Footer">
    <w:name w:val="footer"/>
    <w:basedOn w:val="Normal"/>
    <w:link w:val="FooterChar"/>
    <w:uiPriority w:val="99"/>
    <w:unhideWhenUsed/>
    <w:rsid w:val="00DD4EAF"/>
    <w:pPr>
      <w:tabs>
        <w:tab w:val="center" w:pos="4513"/>
        <w:tab w:val="right" w:pos="9026"/>
      </w:tabs>
    </w:pPr>
  </w:style>
  <w:style w:type="character" w:customStyle="1" w:styleId="FooterChar">
    <w:name w:val="Footer Char"/>
    <w:basedOn w:val="DefaultParagraphFont"/>
    <w:link w:val="Footer"/>
    <w:uiPriority w:val="99"/>
    <w:rsid w:val="00DD4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0316">
      <w:bodyDiv w:val="1"/>
      <w:marLeft w:val="0"/>
      <w:marRight w:val="0"/>
      <w:marTop w:val="0"/>
      <w:marBottom w:val="0"/>
      <w:divBdr>
        <w:top w:val="none" w:sz="0" w:space="0" w:color="auto"/>
        <w:left w:val="none" w:sz="0" w:space="0" w:color="auto"/>
        <w:bottom w:val="none" w:sz="0" w:space="0" w:color="auto"/>
        <w:right w:val="none" w:sz="0" w:space="0" w:color="auto"/>
      </w:divBdr>
      <w:divsChild>
        <w:div w:id="1861048776">
          <w:marLeft w:val="0"/>
          <w:marRight w:val="0"/>
          <w:marTop w:val="0"/>
          <w:marBottom w:val="0"/>
          <w:divBdr>
            <w:top w:val="none" w:sz="0" w:space="0" w:color="auto"/>
            <w:left w:val="none" w:sz="0" w:space="0" w:color="auto"/>
            <w:bottom w:val="none" w:sz="0" w:space="0" w:color="auto"/>
            <w:right w:val="none" w:sz="0" w:space="0" w:color="auto"/>
          </w:divBdr>
        </w:div>
        <w:div w:id="1574581552">
          <w:marLeft w:val="0"/>
          <w:marRight w:val="0"/>
          <w:marTop w:val="0"/>
          <w:marBottom w:val="0"/>
          <w:divBdr>
            <w:top w:val="none" w:sz="0" w:space="0" w:color="auto"/>
            <w:left w:val="none" w:sz="0" w:space="0" w:color="auto"/>
            <w:bottom w:val="none" w:sz="0" w:space="0" w:color="auto"/>
            <w:right w:val="none" w:sz="0" w:space="0" w:color="auto"/>
          </w:divBdr>
        </w:div>
      </w:divsChild>
    </w:div>
    <w:div w:id="967054744">
      <w:bodyDiv w:val="1"/>
      <w:marLeft w:val="0"/>
      <w:marRight w:val="0"/>
      <w:marTop w:val="0"/>
      <w:marBottom w:val="0"/>
      <w:divBdr>
        <w:top w:val="none" w:sz="0" w:space="0" w:color="auto"/>
        <w:left w:val="none" w:sz="0" w:space="0" w:color="auto"/>
        <w:bottom w:val="none" w:sz="0" w:space="0" w:color="auto"/>
        <w:right w:val="none" w:sz="0" w:space="0" w:color="auto"/>
      </w:divBdr>
    </w:div>
    <w:div w:id="1324579575">
      <w:bodyDiv w:val="1"/>
      <w:marLeft w:val="0"/>
      <w:marRight w:val="0"/>
      <w:marTop w:val="0"/>
      <w:marBottom w:val="0"/>
      <w:divBdr>
        <w:top w:val="none" w:sz="0" w:space="0" w:color="auto"/>
        <w:left w:val="none" w:sz="0" w:space="0" w:color="auto"/>
        <w:bottom w:val="none" w:sz="0" w:space="0" w:color="auto"/>
        <w:right w:val="none" w:sz="0" w:space="0" w:color="auto"/>
      </w:divBdr>
      <w:divsChild>
        <w:div w:id="1426488832">
          <w:marLeft w:val="0"/>
          <w:marRight w:val="0"/>
          <w:marTop w:val="0"/>
          <w:marBottom w:val="0"/>
          <w:divBdr>
            <w:top w:val="none" w:sz="0" w:space="0" w:color="auto"/>
            <w:left w:val="none" w:sz="0" w:space="0" w:color="auto"/>
            <w:bottom w:val="none" w:sz="0" w:space="0" w:color="auto"/>
            <w:right w:val="none" w:sz="0" w:space="0" w:color="auto"/>
          </w:divBdr>
        </w:div>
        <w:div w:id="20084926">
          <w:marLeft w:val="0"/>
          <w:marRight w:val="0"/>
          <w:marTop w:val="0"/>
          <w:marBottom w:val="0"/>
          <w:divBdr>
            <w:top w:val="none" w:sz="0" w:space="0" w:color="auto"/>
            <w:left w:val="none" w:sz="0" w:space="0" w:color="auto"/>
            <w:bottom w:val="none" w:sz="0" w:space="0" w:color="auto"/>
            <w:right w:val="none" w:sz="0" w:space="0" w:color="auto"/>
          </w:divBdr>
        </w:div>
      </w:divsChild>
    </w:div>
    <w:div w:id="19126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Hector\Downloads\Logo%20Notepaper%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 Notepaper (1)</Template>
  <TotalTime>1</TotalTime>
  <Pages>1</Pages>
  <Words>180</Words>
  <Characters>1521</Characters>
  <Application>Microsoft Office Word</Application>
  <DocSecurity>0</DocSecurity>
  <Lines>507</Lines>
  <Paragraphs>39</Paragraphs>
  <ScaleCrop>false</ScaleCrop>
  <HeadingPairs>
    <vt:vector size="2" baseType="variant">
      <vt:variant>
        <vt:lpstr>Title</vt:lpstr>
      </vt:variant>
      <vt:variant>
        <vt:i4>1</vt:i4>
      </vt:variant>
    </vt:vector>
  </HeadingPairs>
  <TitlesOfParts>
    <vt:vector size="1" baseType="lpstr">
      <vt:lpstr>Deputy Chairman</vt:lpstr>
    </vt:vector>
  </TitlesOfParts>
  <Company>Hewlett-Packard Company</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Deputy Chairman</dc:title>
  <dc:creator>Colin Pearson</dc:creator>
  <cp:lastModifiedBy>Paul Harvey</cp:lastModifiedBy>
  <cp:revision>3</cp:revision>
  <cp:lastPrinted>2021-09-23T15:48:00Z</cp:lastPrinted>
  <dcterms:created xsi:type="dcterms:W3CDTF">2025-10-31T16:56:00Z</dcterms:created>
  <dcterms:modified xsi:type="dcterms:W3CDTF">2025-10-31T16:56:00Z</dcterms:modified>
</cp:coreProperties>
</file>